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DCA5" w14:textId="05F9496A" w:rsidR="00A31C46" w:rsidRDefault="00FD2F1C" w:rsidP="00FD2F1C">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47821C55" w14:textId="61CA3427" w:rsidR="00FD2F1C" w:rsidRDefault="00AC74AA" w:rsidP="00FD2F1C">
      <w:pPr>
        <w:jc w:val="center"/>
        <w:rPr>
          <w:rFonts w:ascii="Times New Roman" w:hAnsi="Times New Roman" w:cs="Times New Roman"/>
          <w:sz w:val="24"/>
          <w:szCs w:val="24"/>
        </w:rPr>
      </w:pPr>
      <w:r>
        <w:rPr>
          <w:rFonts w:ascii="Times New Roman" w:hAnsi="Times New Roman" w:cs="Times New Roman"/>
          <w:sz w:val="24"/>
          <w:szCs w:val="24"/>
        </w:rPr>
        <w:t>A</w:t>
      </w:r>
      <w:r w:rsidR="00094D6C">
        <w:rPr>
          <w:rFonts w:ascii="Times New Roman" w:hAnsi="Times New Roman" w:cs="Times New Roman"/>
          <w:sz w:val="24"/>
          <w:szCs w:val="24"/>
        </w:rPr>
        <w:t>pproved</w:t>
      </w:r>
      <w:r w:rsidR="00FD2F1C">
        <w:rPr>
          <w:rFonts w:ascii="Times New Roman" w:hAnsi="Times New Roman" w:cs="Times New Roman"/>
          <w:sz w:val="24"/>
          <w:szCs w:val="24"/>
        </w:rPr>
        <w:t xml:space="preserve"> Minutes</w:t>
      </w:r>
    </w:p>
    <w:p w14:paraId="00BB6C7C" w14:textId="6EC5DDC4" w:rsidR="00FD2F1C" w:rsidRDefault="00FD2F1C" w:rsidP="00FD2F1C">
      <w:pPr>
        <w:rPr>
          <w:rFonts w:ascii="Times New Roman" w:hAnsi="Times New Roman" w:cs="Times New Roman"/>
          <w:sz w:val="24"/>
          <w:szCs w:val="24"/>
        </w:rPr>
      </w:pPr>
      <w:r>
        <w:rPr>
          <w:rFonts w:ascii="Times New Roman" w:hAnsi="Times New Roman" w:cs="Times New Roman"/>
          <w:sz w:val="24"/>
          <w:szCs w:val="24"/>
        </w:rPr>
        <w:t>Friday, October 7</w:t>
      </w:r>
      <w:r w:rsidRPr="00FD2F1C">
        <w:rPr>
          <w:rFonts w:ascii="Times New Roman" w:hAnsi="Times New Roman" w:cs="Times New Roman"/>
          <w:sz w:val="24"/>
          <w:szCs w:val="24"/>
          <w:vertAlign w:val="superscript"/>
        </w:rPr>
        <w:t>th</w:t>
      </w:r>
      <w:r>
        <w:rPr>
          <w:rFonts w:ascii="Times New Roman" w:hAnsi="Times New Roman" w:cs="Times New Roman"/>
          <w:sz w:val="24"/>
          <w:szCs w:val="24"/>
        </w:rPr>
        <w:t>,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9:00AM – 11:00AM</w:t>
      </w:r>
    </w:p>
    <w:p w14:paraId="37D9AB41" w14:textId="1714C3CA" w:rsidR="00FD2F1C" w:rsidRDefault="00FD2F1C" w:rsidP="00FD2F1C">
      <w:pPr>
        <w:rPr>
          <w:rFonts w:ascii="Times New Roman" w:hAnsi="Times New Roman" w:cs="Times New Roman"/>
          <w:sz w:val="24"/>
          <w:szCs w:val="24"/>
        </w:rPr>
      </w:pPr>
      <w:r>
        <w:rPr>
          <w:rFonts w:ascii="Times New Roman" w:hAnsi="Times New Roman" w:cs="Times New Roman"/>
          <w:sz w:val="24"/>
          <w:szCs w:val="24"/>
        </w:rPr>
        <w:t>Bricker 200</w:t>
      </w:r>
    </w:p>
    <w:p w14:paraId="12A7D57B" w14:textId="4BB592E5" w:rsidR="00FD2F1C" w:rsidRDefault="00FD2F1C" w:rsidP="00FD2F1C">
      <w:pPr>
        <w:rPr>
          <w:rFonts w:ascii="Times New Roman" w:hAnsi="Times New Roman" w:cs="Times New Roman"/>
          <w:sz w:val="24"/>
          <w:szCs w:val="24"/>
        </w:rPr>
      </w:pPr>
    </w:p>
    <w:p w14:paraId="0FD13269" w14:textId="71EF71E4" w:rsidR="00FD2F1C" w:rsidRPr="001B27FB" w:rsidRDefault="00FD2F1C" w:rsidP="00FD2F1C">
      <w:r>
        <w:rPr>
          <w:rFonts w:ascii="Times New Roman" w:hAnsi="Times New Roman" w:cs="Times New Roman"/>
          <w:b/>
          <w:bCs/>
          <w:sz w:val="24"/>
          <w:szCs w:val="24"/>
        </w:rPr>
        <w:t xml:space="preserve">Attendees: </w:t>
      </w:r>
      <w:r w:rsidR="001B27FB" w:rsidRPr="001B27FB">
        <w:rPr>
          <w:rFonts w:ascii="Times New Roman" w:hAnsi="Times New Roman" w:cs="Times New Roman"/>
          <w:sz w:val="24"/>
          <w:szCs w:val="24"/>
        </w:rPr>
        <w:t>Bitters, Cody, Fletcher, Fredal, Gold, Hilty, Jenkins, Kaizar, Kogan, Martin, Moritz, Podalsky, Price-Spratlen, Putikka, Richard, Roup, Staley, Steele, Steinmetz, Vaessin, Vankeerbergen</w:t>
      </w:r>
    </w:p>
    <w:p w14:paraId="4525169E" w14:textId="3AE18D55" w:rsidR="00FD2F1C" w:rsidRDefault="00FD2F1C" w:rsidP="00FD2F1C">
      <w:pPr>
        <w:rPr>
          <w:rFonts w:ascii="Times New Roman" w:hAnsi="Times New Roman" w:cs="Times New Roman"/>
          <w:sz w:val="24"/>
          <w:szCs w:val="24"/>
        </w:rPr>
      </w:pPr>
    </w:p>
    <w:p w14:paraId="79F7B8DD" w14:textId="51FEFCE7" w:rsidR="00FD2F1C" w:rsidRDefault="00FD2F1C" w:rsidP="00FD2F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GIS in Wicked Science (new) (guest: Mark Moritz) </w:t>
      </w:r>
    </w:p>
    <w:p w14:paraId="3E390315" w14:textId="6958DB69" w:rsidR="00FD2F1C" w:rsidRDefault="00ED5F27" w:rsidP="00FD2F1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SBS Letter: This new Graduate Interdisciplinary Specialization in Wicked Science is being offered by the Department of Anthropology and has the goal to train graduate students to become wicked scientists who can </w:t>
      </w:r>
      <w:r w:rsidR="00094D6C">
        <w:rPr>
          <w:rFonts w:ascii="Times New Roman" w:hAnsi="Times New Roman" w:cs="Times New Roman"/>
          <w:sz w:val="24"/>
          <w:szCs w:val="24"/>
        </w:rPr>
        <w:t>take on</w:t>
      </w:r>
      <w:r>
        <w:rPr>
          <w:rFonts w:ascii="Times New Roman" w:hAnsi="Times New Roman" w:cs="Times New Roman"/>
          <w:sz w:val="24"/>
          <w:szCs w:val="24"/>
        </w:rPr>
        <w:t xml:space="preserve"> the challenges of today and tomorrow. The GIS will require a minimum of 10 credit hours </w:t>
      </w:r>
      <w:r w:rsidR="002D699E">
        <w:rPr>
          <w:rFonts w:ascii="Times New Roman" w:hAnsi="Times New Roman" w:cs="Times New Roman"/>
          <w:sz w:val="24"/>
          <w:szCs w:val="24"/>
        </w:rPr>
        <w:t xml:space="preserve">from four courses, two 3-credit hour courses cross-listed between the Departments of Anthropology and EEOB, a 1-credit hour capstone course offered by the Department of Anthropology, and 3 credit hours from one of three courses from the Glenn College of Public Affairs or Department of Design. The Social and Behavioral Sciences Panel advance the proposal to the Arts and Sciences Curriculum Committee with a motion to approve. </w:t>
      </w:r>
    </w:p>
    <w:p w14:paraId="79EE6A60" w14:textId="6FAD097A" w:rsidR="002D699E" w:rsidRDefault="002D699E" w:rsidP="00FD2F1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Has the Department of Anthropology considered the long-term administration of the program and how it will be administered as it grows? </w:t>
      </w:r>
    </w:p>
    <w:p w14:paraId="5C5180DC" w14:textId="356F759D" w:rsidR="002D699E" w:rsidRDefault="002D699E" w:rsidP="002D69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Moritz: This will be the purview of our</w:t>
      </w:r>
      <w:r w:rsidR="00200B5B">
        <w:rPr>
          <w:rFonts w:ascii="Times New Roman" w:hAnsi="Times New Roman" w:cs="Times New Roman"/>
          <w:sz w:val="24"/>
          <w:szCs w:val="24"/>
        </w:rPr>
        <w:t xml:space="preserve"> graduate </w:t>
      </w:r>
      <w:r w:rsidR="00BE1516">
        <w:rPr>
          <w:rFonts w:ascii="Times New Roman" w:hAnsi="Times New Roman" w:cs="Times New Roman"/>
          <w:sz w:val="24"/>
          <w:szCs w:val="24"/>
        </w:rPr>
        <w:t xml:space="preserve">program </w:t>
      </w:r>
      <w:r w:rsidR="00200B5B">
        <w:rPr>
          <w:rFonts w:ascii="Times New Roman" w:hAnsi="Times New Roman" w:cs="Times New Roman"/>
          <w:sz w:val="24"/>
          <w:szCs w:val="24"/>
        </w:rPr>
        <w:t xml:space="preserve">coordinator. At present, it is not a terrible amount of administrative labor, approximately half an hour a week. As the program grows, we do not expect the administrative workload to grow to an unwieldy level. </w:t>
      </w:r>
    </w:p>
    <w:p w14:paraId="17DE0731" w14:textId="287613C1" w:rsidR="00200B5B" w:rsidRDefault="00200B5B" w:rsidP="00200B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As more courses are created that could live within the GIS, given that it’s such an interdisciplinary program, </w:t>
      </w:r>
      <w:r w:rsidR="00A353AD">
        <w:rPr>
          <w:rFonts w:ascii="Times New Roman" w:hAnsi="Times New Roman" w:cs="Times New Roman"/>
          <w:sz w:val="24"/>
          <w:szCs w:val="24"/>
        </w:rPr>
        <w:t xml:space="preserve">is there a process to add courses as options to the program? </w:t>
      </w:r>
    </w:p>
    <w:p w14:paraId="54E093B3" w14:textId="6320ED18"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Moritz: Yes, the faculty board that governs the program will recommend course changes and replacements as appropriate. </w:t>
      </w:r>
    </w:p>
    <w:p w14:paraId="0134A3FD" w14:textId="7FB9ADAB" w:rsidR="00A353AD" w:rsidRDefault="00A353AD" w:rsidP="00A35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What is the plan for advertising this to students and to other departments, so their students know this new program exists? </w:t>
      </w:r>
    </w:p>
    <w:p w14:paraId="4A30FD7D" w14:textId="3AF65AE6"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Moritz: We are working on that currently and utilizing Arts and Sciences Communications so let people know this program will soon exist and help recruit students from all backgrounds. </w:t>
      </w:r>
    </w:p>
    <w:p w14:paraId="1809FF47" w14:textId="2EDF7366" w:rsidR="00A353AD" w:rsidRDefault="00A353AD" w:rsidP="00A35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SBS Letter, Fredal, </w:t>
      </w:r>
      <w:r>
        <w:rPr>
          <w:rFonts w:ascii="Times New Roman" w:hAnsi="Times New Roman" w:cs="Times New Roman"/>
          <w:b/>
          <w:bCs/>
          <w:sz w:val="24"/>
          <w:szCs w:val="24"/>
        </w:rPr>
        <w:t xml:space="preserve">unanimously approved </w:t>
      </w:r>
    </w:p>
    <w:p w14:paraId="4D5AD30A" w14:textId="500093D8" w:rsidR="00A353AD" w:rsidRDefault="00A353AD" w:rsidP="00A353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09/23/2022 Minutes</w:t>
      </w:r>
    </w:p>
    <w:p w14:paraId="4134A66D" w14:textId="54D71358" w:rsidR="00A353AD" w:rsidRDefault="00A353AD" w:rsidP="00A35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Staley, Fletcher, </w:t>
      </w:r>
      <w:r>
        <w:rPr>
          <w:rFonts w:ascii="Times New Roman" w:hAnsi="Times New Roman" w:cs="Times New Roman"/>
          <w:b/>
          <w:bCs/>
          <w:sz w:val="24"/>
          <w:szCs w:val="24"/>
        </w:rPr>
        <w:t xml:space="preserve">unanimously approved </w:t>
      </w:r>
    </w:p>
    <w:p w14:paraId="5A0E0ACE" w14:textId="32F6C837" w:rsidR="00A353AD" w:rsidRDefault="00A353AD" w:rsidP="00A353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406BA3CC" w14:textId="559A3754" w:rsidR="00A353AD" w:rsidRDefault="00A353AD" w:rsidP="00A35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22892EF4" w14:textId="2E821D7F"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Dance 2500 – approved </w:t>
      </w:r>
    </w:p>
    <w:p w14:paraId="7A797F98" w14:textId="3C18E800"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2711 – approved </w:t>
      </w:r>
    </w:p>
    <w:p w14:paraId="38A375DD" w14:textId="48533B5B"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5215.03 – approved </w:t>
      </w:r>
    </w:p>
    <w:p w14:paraId="7FADD7FA" w14:textId="060BBA7E"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Turkish 3797 – approved with contingency </w:t>
      </w:r>
    </w:p>
    <w:p w14:paraId="0AFE15B8" w14:textId="5590726D" w:rsidR="00A353AD" w:rsidRDefault="00A353AD" w:rsidP="00A35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67C36E7E" w14:textId="2168BBAA"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6000 – approved </w:t>
      </w:r>
    </w:p>
    <w:p w14:paraId="2182B310" w14:textId="117A82BD"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3022 – approved with contingency </w:t>
      </w:r>
    </w:p>
    <w:p w14:paraId="23F63D5E" w14:textId="36EF188A"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3340 – approved </w:t>
      </w:r>
    </w:p>
    <w:p w14:paraId="33C2618C" w14:textId="15D11760"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German 3798.02 – approved </w:t>
      </w:r>
    </w:p>
    <w:p w14:paraId="3A4CDD86" w14:textId="10CC41E5"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Linguistics 3000 – approved </w:t>
      </w:r>
    </w:p>
    <w:p w14:paraId="24089D2D" w14:textId="642A4815"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Linguistics 4602 – approved</w:t>
      </w:r>
    </w:p>
    <w:p w14:paraId="6C3489E2" w14:textId="0D8D28E6"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Spanish 4542 – approved </w:t>
      </w:r>
    </w:p>
    <w:p w14:paraId="7B66ACF5" w14:textId="56F597BF" w:rsidR="00A353AD" w:rsidRDefault="00A353AD" w:rsidP="00A35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26CB6370" w14:textId="71022FF4" w:rsidR="00A353AD" w:rsidRDefault="00A353AD"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7BF694B4" w14:textId="644BB003" w:rsidR="00A353AD" w:rsidRDefault="00A353AD" w:rsidP="00A35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46AC5608" w14:textId="6B326836" w:rsidR="00A353AD" w:rsidRDefault="002363F8"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Astronomy 2140 – approved with contingency</w:t>
      </w:r>
    </w:p>
    <w:p w14:paraId="07D4C84C" w14:textId="5030FF08" w:rsidR="002363F8" w:rsidRDefault="002363F8"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Astronomy 2141 – approved with contingency</w:t>
      </w:r>
    </w:p>
    <w:p w14:paraId="02B4A52F" w14:textId="4CAADBF1" w:rsidR="002363F8" w:rsidRDefault="002363F8"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Astronomy 2142 – approved with contingency </w:t>
      </w:r>
    </w:p>
    <w:p w14:paraId="51C48424" w14:textId="1B9E4501" w:rsidR="002363F8" w:rsidRDefault="002363F8" w:rsidP="00A35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Astronomy 2143 – approved with contingency </w:t>
      </w:r>
    </w:p>
    <w:p w14:paraId="21C9FACD" w14:textId="4410A00C" w:rsidR="002363F8" w:rsidRDefault="002363F8" w:rsidP="002363F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1C2DE2F8" w14:textId="330C09F4" w:rsidR="002363F8" w:rsidRDefault="002363F8" w:rsidP="002363F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2610 – approved with contingency </w:t>
      </w:r>
    </w:p>
    <w:p w14:paraId="4CD8C779" w14:textId="6FE6B2D9" w:rsidR="002363F8" w:rsidRDefault="002363F8" w:rsidP="002363F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WGSS 2327 – approved </w:t>
      </w:r>
    </w:p>
    <w:p w14:paraId="00682D8A" w14:textId="24CEAE05" w:rsidR="002363F8" w:rsidRDefault="002363F8" w:rsidP="002363F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6242BA08" w14:textId="4D4FBE0C" w:rsidR="002363F8" w:rsidRDefault="002363F8" w:rsidP="002363F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Geography 3755 – approved with contingency </w:t>
      </w:r>
    </w:p>
    <w:p w14:paraId="073AA948" w14:textId="6944AA9E" w:rsidR="002363F8" w:rsidRDefault="002363F8" w:rsidP="002363F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3229 </w:t>
      </w:r>
      <w:r w:rsidR="005132EA">
        <w:rPr>
          <w:rFonts w:ascii="Times New Roman" w:hAnsi="Times New Roman" w:cs="Times New Roman"/>
          <w:sz w:val="24"/>
          <w:szCs w:val="24"/>
        </w:rPr>
        <w:t xml:space="preserve">– approved with contingency </w:t>
      </w:r>
    </w:p>
    <w:p w14:paraId="27F6AA1E" w14:textId="5742B5C3" w:rsidR="002363F8" w:rsidRDefault="002363F8" w:rsidP="002363F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3460 – approved with contingency </w:t>
      </w:r>
    </w:p>
    <w:p w14:paraId="3543E4FD" w14:textId="7AC98178" w:rsidR="00C02085" w:rsidRDefault="00C02085" w:rsidP="00C020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67C33573" w14:textId="2ACD5A1D" w:rsidR="00C02085" w:rsidRDefault="00C02085" w:rsidP="00C020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Geography 5502 – approved with contingency </w:t>
      </w:r>
    </w:p>
    <w:p w14:paraId="1F78D4AD" w14:textId="3E2D37D1" w:rsidR="00C02085" w:rsidRDefault="00C02085" w:rsidP="00C020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3561 – approved </w:t>
      </w:r>
    </w:p>
    <w:p w14:paraId="77A2DE0B" w14:textId="0A8A754D" w:rsidR="00C02085" w:rsidRDefault="00C02085" w:rsidP="00C0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Proposal for Associate of Art degree requirements under the GEN (Andrew Martin and Mary Ellen Jenkins) </w:t>
      </w:r>
    </w:p>
    <w:p w14:paraId="7CC2B6BA" w14:textId="0FFFCC73" w:rsidR="00C02085" w:rsidRDefault="00C02085" w:rsidP="00C020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w:t>
      </w:r>
      <w:r w:rsidR="00797E5A">
        <w:rPr>
          <w:rFonts w:ascii="Times New Roman" w:hAnsi="Times New Roman" w:cs="Times New Roman"/>
          <w:sz w:val="24"/>
          <w:szCs w:val="24"/>
        </w:rPr>
        <w:t>We would like to update the Committee that Central Advising began revising the Associate of Art degree under the new General Education program</w:t>
      </w:r>
      <w:r w:rsidR="00BE1516">
        <w:rPr>
          <w:rFonts w:ascii="Times New Roman" w:hAnsi="Times New Roman" w:cs="Times New Roman"/>
          <w:sz w:val="24"/>
          <w:szCs w:val="24"/>
        </w:rPr>
        <w:t>. The AA</w:t>
      </w:r>
      <w:r w:rsidR="00797E5A">
        <w:rPr>
          <w:rFonts w:ascii="Times New Roman" w:hAnsi="Times New Roman" w:cs="Times New Roman"/>
          <w:sz w:val="24"/>
          <w:szCs w:val="24"/>
        </w:rPr>
        <w:t xml:space="preserve"> is a program that is only available to students who have completed at least 15 credit hours at one of the regional campuses. </w:t>
      </w:r>
    </w:p>
    <w:p w14:paraId="0F2B7496" w14:textId="63530508" w:rsidR="00797E5A" w:rsidRDefault="00797E5A" w:rsidP="00C020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Jenkins: The Associate of Art degree is awarded by the College of Arts and Sciences, so therefore it will be coming to this body for approval. Currently, it’s 60 credit hours, with 33 core credits that follow the Ohio Transfer 36, formerly known as the Ohio Transfer Module, and is structured around the legacy General Education program. The remaining 27 hours are elective hours. Since we have </w:t>
      </w:r>
      <w:r>
        <w:rPr>
          <w:rFonts w:ascii="Times New Roman" w:hAnsi="Times New Roman" w:cs="Times New Roman"/>
          <w:sz w:val="24"/>
          <w:szCs w:val="24"/>
        </w:rPr>
        <w:lastRenderedPageBreak/>
        <w:t>changed the curriculum of the General Education program, the Associate of Art degrees will need updated to reflect the GEN.</w:t>
      </w:r>
    </w:p>
    <w:p w14:paraId="1BABDF1F" w14:textId="6C365C24" w:rsidR="00094D6C" w:rsidRDefault="00797E5A" w:rsidP="00094D6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When Central Advising updated the Associate of Art degree, they worked under the premise that a student would be staying here following the completion of the degree and continuing their education at Ohio State. Mary Ellen completed another revision of the program that helps students stay here if they choose to do so, but also will meet the requirements of Ohio Transfer 36 should a student choose to leave and transfer to another institution in Ohio. We are working with Randy Smith as well, because he will have a good idea of how the Ohio Department of Higher Education will receive our changes. More information will come soon when we hear back from Randy. </w:t>
      </w:r>
    </w:p>
    <w:p w14:paraId="7C79D40D" w14:textId="2B3694A5" w:rsidR="00094D6C" w:rsidRDefault="00094D6C" w:rsidP="00094D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Updates from Dean Andrew Martin</w:t>
      </w:r>
    </w:p>
    <w:p w14:paraId="0122A2B9" w14:textId="2B9B687A" w:rsidR="00797E5A" w:rsidRPr="00094D6C" w:rsidRDefault="00383823" w:rsidP="00094D6C">
      <w:pPr>
        <w:pStyle w:val="ListParagraph"/>
        <w:numPr>
          <w:ilvl w:val="1"/>
          <w:numId w:val="1"/>
        </w:numPr>
        <w:rPr>
          <w:rFonts w:ascii="Times New Roman" w:hAnsi="Times New Roman" w:cs="Times New Roman"/>
          <w:sz w:val="24"/>
          <w:szCs w:val="24"/>
        </w:rPr>
      </w:pPr>
      <w:r w:rsidRPr="00094D6C">
        <w:rPr>
          <w:rFonts w:ascii="Times New Roman" w:hAnsi="Times New Roman" w:cs="Times New Roman"/>
          <w:sz w:val="24"/>
          <w:szCs w:val="24"/>
        </w:rPr>
        <w:t xml:space="preserve">Martin: Additionally, I have two more small points I’d like to bring to the Committee’s attention. Firstly, the current Entrepreneurship minor has been revised and no longer requires a course from the Department of Design. However, several courses in the College are now options. Secondly, </w:t>
      </w:r>
      <w:r w:rsidR="001E50EB" w:rsidRPr="00094D6C">
        <w:rPr>
          <w:rFonts w:ascii="Times New Roman" w:hAnsi="Times New Roman" w:cs="Times New Roman"/>
          <w:sz w:val="24"/>
          <w:szCs w:val="24"/>
        </w:rPr>
        <w:t xml:space="preserve">we have met with faculty who have expressed concerns regarding study abroad programs, including OIA’s support declining during the </w:t>
      </w:r>
      <w:r w:rsidR="001078A5" w:rsidRPr="00094D6C">
        <w:rPr>
          <w:rFonts w:ascii="Times New Roman" w:hAnsi="Times New Roman" w:cs="Times New Roman"/>
          <w:sz w:val="24"/>
          <w:szCs w:val="24"/>
        </w:rPr>
        <w:t>pandemic,</w:t>
      </w:r>
      <w:r w:rsidR="001E50EB" w:rsidRPr="00094D6C">
        <w:rPr>
          <w:rFonts w:ascii="Times New Roman" w:hAnsi="Times New Roman" w:cs="Times New Roman"/>
          <w:sz w:val="24"/>
          <w:szCs w:val="24"/>
        </w:rPr>
        <w:t xml:space="preserve"> and which has not ramped back up to a pre-pandemic level. Risk management was forwarded to central risk management, which is highly risk averse and does not fully understand the complexities of study abroad in the way that OIA has in the past. We also have been in talks with the Drake Institute about requests for pedagogical training for instructors and faculty who want to teach study abroad courses. </w:t>
      </w:r>
    </w:p>
    <w:sectPr w:rsidR="00797E5A" w:rsidRPr="00094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85B4B"/>
    <w:multiLevelType w:val="hybridMultilevel"/>
    <w:tmpl w:val="9E48E12E"/>
    <w:lvl w:ilvl="0" w:tplc="9F3E8EF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49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1C"/>
    <w:rsid w:val="00094D6C"/>
    <w:rsid w:val="001078A5"/>
    <w:rsid w:val="001B27FB"/>
    <w:rsid w:val="001E50EB"/>
    <w:rsid w:val="00200B5B"/>
    <w:rsid w:val="002363F8"/>
    <w:rsid w:val="002D699E"/>
    <w:rsid w:val="00383823"/>
    <w:rsid w:val="005132EA"/>
    <w:rsid w:val="00797E5A"/>
    <w:rsid w:val="00A31C46"/>
    <w:rsid w:val="00A353AD"/>
    <w:rsid w:val="00AC74AA"/>
    <w:rsid w:val="00BE1516"/>
    <w:rsid w:val="00C02085"/>
    <w:rsid w:val="00E27D3A"/>
    <w:rsid w:val="00ED5F27"/>
    <w:rsid w:val="00F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5F8C"/>
  <w15:chartTrackingRefBased/>
  <w15:docId w15:val="{E692A212-1429-43B1-ACDF-34E3F317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1C"/>
    <w:pPr>
      <w:ind w:left="720"/>
      <w:contextualSpacing/>
    </w:pPr>
  </w:style>
  <w:style w:type="character" w:styleId="CommentReference">
    <w:name w:val="annotation reference"/>
    <w:basedOn w:val="DefaultParagraphFont"/>
    <w:uiPriority w:val="99"/>
    <w:semiHidden/>
    <w:unhideWhenUsed/>
    <w:rsid w:val="00BE1516"/>
    <w:rPr>
      <w:sz w:val="16"/>
      <w:szCs w:val="16"/>
    </w:rPr>
  </w:style>
  <w:style w:type="paragraph" w:styleId="CommentText">
    <w:name w:val="annotation text"/>
    <w:basedOn w:val="Normal"/>
    <w:link w:val="CommentTextChar"/>
    <w:uiPriority w:val="99"/>
    <w:semiHidden/>
    <w:unhideWhenUsed/>
    <w:rsid w:val="00BE1516"/>
    <w:pPr>
      <w:spacing w:line="240" w:lineRule="auto"/>
    </w:pPr>
    <w:rPr>
      <w:sz w:val="20"/>
      <w:szCs w:val="20"/>
    </w:rPr>
  </w:style>
  <w:style w:type="character" w:customStyle="1" w:styleId="CommentTextChar">
    <w:name w:val="Comment Text Char"/>
    <w:basedOn w:val="DefaultParagraphFont"/>
    <w:link w:val="CommentText"/>
    <w:uiPriority w:val="99"/>
    <w:semiHidden/>
    <w:rsid w:val="00BE1516"/>
    <w:rPr>
      <w:sz w:val="20"/>
      <w:szCs w:val="20"/>
    </w:rPr>
  </w:style>
  <w:style w:type="paragraph" w:styleId="CommentSubject">
    <w:name w:val="annotation subject"/>
    <w:basedOn w:val="CommentText"/>
    <w:next w:val="CommentText"/>
    <w:link w:val="CommentSubjectChar"/>
    <w:uiPriority w:val="99"/>
    <w:semiHidden/>
    <w:unhideWhenUsed/>
    <w:rsid w:val="00BE1516"/>
    <w:rPr>
      <w:b/>
      <w:bCs/>
    </w:rPr>
  </w:style>
  <w:style w:type="character" w:customStyle="1" w:styleId="CommentSubjectChar">
    <w:name w:val="Comment Subject Char"/>
    <w:basedOn w:val="CommentTextChar"/>
    <w:link w:val="CommentSubject"/>
    <w:uiPriority w:val="99"/>
    <w:semiHidden/>
    <w:rsid w:val="00BE1516"/>
    <w:rPr>
      <w:b/>
      <w:bCs/>
      <w:sz w:val="20"/>
      <w:szCs w:val="20"/>
    </w:rPr>
  </w:style>
  <w:style w:type="paragraph" w:styleId="BalloonText">
    <w:name w:val="Balloon Text"/>
    <w:basedOn w:val="Normal"/>
    <w:link w:val="BalloonTextChar"/>
    <w:uiPriority w:val="99"/>
    <w:semiHidden/>
    <w:unhideWhenUsed/>
    <w:rsid w:val="00BE1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516"/>
    <w:rPr>
      <w:rFonts w:ascii="Segoe UI" w:hAnsi="Segoe UI" w:cs="Segoe UI"/>
      <w:sz w:val="18"/>
      <w:szCs w:val="18"/>
    </w:rPr>
  </w:style>
  <w:style w:type="paragraph" w:styleId="Revision">
    <w:name w:val="Revision"/>
    <w:hidden/>
    <w:uiPriority w:val="99"/>
    <w:semiHidden/>
    <w:rsid w:val="00094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dcterms:created xsi:type="dcterms:W3CDTF">2022-10-31T14:32:00Z</dcterms:created>
  <dcterms:modified xsi:type="dcterms:W3CDTF">2022-10-31T14:32:00Z</dcterms:modified>
</cp:coreProperties>
</file>